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SpeakTab Quick Start</w:t>
      </w:r>
    </w:p>
    <w:p>
      <w:pPr>
        <w:pStyle w:val="Subtitle"/>
        <w:widowControl/>
      </w:pPr>
      <w:r>
        <w:t>Version 10.14.87</w:t>
      </w:r>
    </w:p>
    <w:p>
      <w:pPr>
        <w:widowControl/>
      </w:pPr>
      <w:r>
        <w:t xml:space="preserve">For musicians using SpeakTab for the first time. The complete manual and 37 guided tasks explain the software workflow without assuming experience of notation software. </w:t>
      </w:r>
    </w:p>
    <w:p>
      <w:pPr>
        <w:pStyle w:val="Heading1"/>
        <w:widowControl/>
      </w:pPr>
      <w:r>
        <w:t>Read an existing score</w:t>
      </w:r>
    </w:p>
    <w:p>
      <w:pPr>
        <w:widowControl/>
      </w:pPr>
      <w:r>
        <w:t>Ctrl+O opens supported music; Ctrl+D opens the included practice chart. Ctrl+T selects a supplied part. Ctrl+2 focuses musical positions. Left/Right moves through time; Up/Down inspects simultaneous notes, strings or lyric rows. F3 opens full detail; Escape returns. Ctrl+1 shows source or summary. Ctrl+Shift+I reports supplied score information.</w:t>
      </w:r>
    </w:p>
    <w:p>
      <w:pPr>
        <w:pStyle w:val="Heading1"/>
        <w:widowControl/>
      </w:pPr>
      <w:r>
        <w:t>Practise and retain the reading</w:t>
      </w:r>
    </w:p>
    <w:p>
      <w:pPr>
        <w:widowControl/>
      </w:pPr>
      <w:r>
        <w:t>Ctrl+P plays and Ctrl+Shift+P stops. Practice offers measure/beat loops, bookmarks and personal comments. Ctrl+S saves the reader arrangement and practice state; File &gt; My readings resumes it. Export reading copy produces prose; MusicXML composition export is in the separate composer.</w:t>
      </w:r>
    </w:p>
    <w:p>
      <w:pPr>
        <w:pStyle w:val="Heading1"/>
        <w:widowControl/>
      </w:pPr>
      <w:r>
        <w:t>Write music</w:t>
      </w:r>
    </w:p>
    <w:p>
      <w:pPr>
        <w:widowControl/>
      </w:pPr>
      <w:r>
        <w:t>Ctrl+Shift+N opens the composer on Enter music. Use Ctrl+E for selections or type supported musical phrases. Settings are optional: Ctrl+Shift+Tab once selects Score, where Score settings changes meter, key, tempo or length.</w:t>
      </w:r>
    </w:p>
    <w:p>
      <w:pPr>
        <w:widowControl/>
      </w:pPr>
      <w:r>
        <w:t>Ctrl+E opens selection entry. Choose Part, named Staff, Measure, Beat, Duration and a pitch. For a single note leave Chord notes empty and press Enter. Tab moves between controls. Enter advances through beats and measures, and the position message reports where the next note begins. For a chord, use Add this pitch to chord for each tone, then Enter once for the complete chord. Use a tuplet stays off for ordinary notes; Rhythm line 1 is normal entry.</w:t>
      </w:r>
    </w:p>
    <w:p>
      <w:pPr>
        <w:widowControl/>
      </w:pPr>
      <w:r>
        <w:t>Preview change reviews the entered group, which can include several measures. Apply reviewed changes adds it to Score. Ctrl+S keeps the editable project and unfinished work; Open project restores it. Export MusicXML creates an XML score from applied music.</w:t>
      </w:r>
    </w:p>
    <w:p>
      <w:pPr>
        <w:pStyle w:val="Heading1"/>
        <w:widowControl/>
      </w:pPr>
      <w:r>
        <w:t>Find the full explanations</w:t>
      </w:r>
    </w:p>
    <w:p>
      <w:pPr>
        <w:widowControl/>
      </w:pPr>
      <w:r>
        <w:t>Guided tutorials in the composer starts the composing path; Ctrl+Shift+H in the reader opens all tasks. After finishing a step in SpeakTab, return to the tutorial and choose Next step to read the following step. F1 explains the focused control. User guide supplies a full heading-based manual and control reference.</w:t>
      </w:r>
    </w:p>
    <w:p>
      <w:pPr>
        <w:widowControl/>
      </w:pPr>
      <w:r>
        <w:t>F5 focuses a written ChatGPT question; Enter sends; F6 reads the answer. F8 starts the configured connected teacher and F9 stops it. Ctrl+Alt+L toggles Voice control commands. F12 quiets playback announcements only; teacher speech and microphones stay on. Core reading, composing selectors and direct entry remain local.</w:t>
      </w:r>
    </w:p>
    <w:p>
      <w:r>
        <w:t>Ctrl+Shift+F opens Find scores for many instruments and musical styles. Source guide explains each collection. New score offers solo voice, piano, guitar, ukulele, violin, viola, cello, harp, percussion, timpani, string quartet, SATB and barbershop parts. Enter lyrics beside notes with Ctrl+E or edit applied words with Ctrl+L. Samples include editable SpeakTab projects; downloaded scores open in the reader. See Find scores and the instrument guide, or guided tasks 30 through 37.</w:t>
      </w:r>
    </w:p>
    <w:p>
      <w:r>
        <w:t>The manual’s Composer language and spoken entry and complete reader voice references list the accepted wording, alternatives and results. How to compose gives the composer language reference. Composer dictation transcribes text; Preview or Interpret and Apply remain separate actions.</w:t>
      </w:r>
    </w:p>
    <w:sectPr w:rsidR="00FC693F" w:rsidRPr="0006063C" w:rsidSect="00034616">
      <w:footerReference w:type="default" r:id="rId9"/>
      <w:headerReference w:type="default" r:id="rId10"/>
      <w:headerReference w:type="first" r:id="rId11"/>
      <w:footerReference w:type="first" r:id="rId12"/>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pageBreakBefore w:val="0"/>
      <w:spacing w:after="100" w:line="252" w:lineRule="auto"/>
    </w:pPr>
    <w:rPr>
      <w:rFonts w:ascii="Calibri" w:hAnsi="Calibri"/>
      <w:color w:val="000000"/>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00" w:after="100"/>
      <w:outlineLvl w:val="0"/>
    </w:pPr>
    <w:rPr>
      <w:rFonts w:asciiTheme="majorHAnsi" w:eastAsiaTheme="majorEastAsia" w:hAnsiTheme="majorHAnsi" w:cstheme="majorBidi" w:ascii="Calibri" w:hAnsi="Calibri"/>
      <w:b/>
      <w:bCs/>
      <w:color w:val="000000"/>
      <w:sz w:val="32"/>
      <w:szCs w:val="28"/>
      <w:u w:val="none"/>
    </w:rPr>
  </w:style>
  <w:style w:type="paragraph" w:styleId="Heading2">
    <w:name w:val="heading 2"/>
    <w:basedOn w:val="Normal"/>
    <w:next w:val="Normal"/>
    <w:link w:val="Heading2Char"/>
    <w:uiPriority w:val="9"/>
    <w:unhideWhenUsed/>
    <w:qFormat/>
    <w:rsid w:val="00FC693F"/>
    <w:pPr>
      <w:keepNext/>
      <w:keepLines/>
      <w:pageBreakBefore w:val="0"/>
      <w:spacing w:before="200" w:after="100"/>
      <w:outlineLvl w:val="1"/>
    </w:pPr>
    <w:rPr>
      <w:rFonts w:asciiTheme="majorHAnsi" w:eastAsiaTheme="majorEastAsia" w:hAnsiTheme="majorHAnsi" w:cstheme="majorBidi" w:ascii="Calibri" w:hAnsi="Calibri"/>
      <w:b/>
      <w:bCs/>
      <w:color w:val="000000"/>
      <w:sz w:val="24"/>
      <w:szCs w:val="26"/>
      <w:u w:val="none"/>
    </w:rPr>
  </w:style>
  <w:style w:type="paragraph" w:styleId="Heading3">
    <w:name w:val="heading 3"/>
    <w:basedOn w:val="Normal"/>
    <w:next w:val="Normal"/>
    <w:link w:val="Heading3Char"/>
    <w:uiPriority w:val="9"/>
    <w:unhideWhenUsed/>
    <w:qFormat/>
    <w:rsid w:val="00FC693F"/>
    <w:pPr>
      <w:keepNext/>
      <w:keepLines/>
      <w:pageBreakBefore w:val="0"/>
      <w:spacing w:before="200" w:after="100"/>
      <w:outlineLvl w:val="2"/>
    </w:pPr>
    <w:rPr>
      <w:rFonts w:asciiTheme="majorHAnsi" w:eastAsiaTheme="majorEastAsia" w:hAnsiTheme="majorHAnsi" w:cstheme="majorBidi" w:ascii="Calibri" w:hAnsi="Calibri"/>
      <w:b/>
      <w:bCs/>
      <w:color w:val="000000"/>
      <w:sz w:val="22"/>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spacing w:after="100" w:line="240" w:lineRule="auto" w:before="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pageBreakBefore w:val="0"/>
      <w:numPr>
        <w:ilvl w:val="1"/>
      </w:numPr>
      <w:spacing w:before="0" w:after="100"/>
    </w:pPr>
    <w:rPr>
      <w:rFonts w:asciiTheme="majorHAnsi" w:eastAsiaTheme="majorEastAsia" w:hAnsiTheme="majorHAnsi" w:cstheme="majorBidi" w:ascii="Calibri" w:hAnsi="Calibri"/>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sz w:val="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SpeakTab Quick Start</dc:title>
  <dc:subject>SpeakTab 10.14.83 local reviewed guidance</dc:subject>
  <dc:creator>SpeakTab</dc:creator>
  <cp:keywords>SpeakTab user manual keyboard voice commands Braille</cp:keywords>
  <dc:description/>
  <cp:lastModifiedBy/>
  <cp:revision>1</cp:revision>
  <dcterms:created xsi:type="dcterms:W3CDTF">2013-12-23T23:15:00Z</dcterms:created>
  <dcterms:modified xsi:type="dcterms:W3CDTF">2013-12-23T23:15:00Z</dcterms:modified>
  <cp:category/>
  <cp:version>10.14.50</cp:version>
</cp:coreProperties>
</file>